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816F" w14:textId="77777777" w:rsidR="0023103C" w:rsidRPr="00041B98" w:rsidRDefault="0023103C" w:rsidP="0023103C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Klauzula informacyjna dot. oświadczeń majątkowych</w:t>
      </w:r>
    </w:p>
    <w:p w14:paraId="13E25DA9" w14:textId="77777777" w:rsidR="0023103C" w:rsidRPr="006F56C5" w:rsidRDefault="0023103C" w:rsidP="0023103C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E2FEA2B" w14:textId="77777777" w:rsidR="0023103C" w:rsidRPr="006F56C5" w:rsidRDefault="0023103C" w:rsidP="0023103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3F37624A" w14:textId="280641DD" w:rsidR="0023103C" w:rsidRPr="006F56C5" w:rsidRDefault="0023103C" w:rsidP="0023103C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Na podstawie art. 13 rozporządzenia Parlamentu Europejskiego i Rady (UE) 2016/679 z dnia 27 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</w:t>
      </w:r>
      <w:r w:rsidR="00D92A65">
        <w:rPr>
          <w:rFonts w:ascii="Arial" w:hAnsi="Arial" w:cs="Arial"/>
          <w:sz w:val="18"/>
          <w:szCs w:val="18"/>
          <w:lang w:val="pl-PL"/>
        </w:rPr>
        <w:t>obowych, Urząd Miejski w Kole</w:t>
      </w:r>
      <w:r w:rsidRPr="006F56C5">
        <w:rPr>
          <w:rFonts w:ascii="Arial" w:hAnsi="Arial" w:cs="Arial"/>
          <w:sz w:val="18"/>
          <w:szCs w:val="18"/>
          <w:lang w:val="pl-PL"/>
        </w:rPr>
        <w:t xml:space="preserve"> uprzejmie informuje, że:</w:t>
      </w:r>
    </w:p>
    <w:p w14:paraId="4AC295A9" w14:textId="77777777" w:rsidR="0023103C" w:rsidRPr="006F56C5" w:rsidRDefault="0023103C" w:rsidP="0023103C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2D366D14" w14:textId="159DD43D" w:rsidR="006F56C5" w:rsidRPr="006F56C5" w:rsidRDefault="006F56C5" w:rsidP="006F56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color w:val="000000"/>
          <w:sz w:val="18"/>
          <w:szCs w:val="18"/>
        </w:rPr>
      </w:pPr>
      <w:r w:rsidRPr="006F56C5">
        <w:rPr>
          <w:rFonts w:ascii="Arial" w:eastAsia="DejaVuSans" w:hAnsi="Arial" w:cs="Arial"/>
          <w:color w:val="000000"/>
          <w:sz w:val="18"/>
          <w:szCs w:val="18"/>
        </w:rPr>
        <w:t>Administratorem Państwa danych osobowych jest Burmistrz Miasta Koła z siedzibą: ul. Stary Rynek 1,</w:t>
      </w:r>
      <w:r>
        <w:rPr>
          <w:rFonts w:ascii="Arial" w:eastAsia="DejaVuSans" w:hAnsi="Arial" w:cs="Arial"/>
          <w:color w:val="000000"/>
          <w:sz w:val="18"/>
          <w:szCs w:val="18"/>
        </w:rPr>
        <w:t xml:space="preserve">             </w:t>
      </w:r>
      <w:r w:rsidRPr="006F56C5">
        <w:rPr>
          <w:rFonts w:ascii="Arial" w:eastAsia="DejaVuSans" w:hAnsi="Arial" w:cs="Arial"/>
          <w:color w:val="000000"/>
          <w:sz w:val="18"/>
          <w:szCs w:val="18"/>
        </w:rPr>
        <w:t xml:space="preserve"> 62-600 Koło.</w:t>
      </w:r>
    </w:p>
    <w:p w14:paraId="1C036C1D" w14:textId="77777777" w:rsidR="006F56C5" w:rsidRPr="006F56C5" w:rsidRDefault="006F56C5" w:rsidP="006F56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color w:val="000000"/>
          <w:sz w:val="18"/>
          <w:szCs w:val="18"/>
        </w:rPr>
      </w:pPr>
      <w:r w:rsidRPr="006F56C5">
        <w:rPr>
          <w:rFonts w:ascii="Arial" w:hAnsi="Arial" w:cs="Arial"/>
          <w:sz w:val="18"/>
          <w:szCs w:val="18"/>
        </w:rPr>
        <w:t xml:space="preserve">Administrator powołał Inspektora Ochrony Danych Panią Ewę Galińską z którą można skontaktować się pod adresem mailowym </w:t>
      </w:r>
      <w:hyperlink r:id="rId7" w:history="1">
        <w:r w:rsidRPr="006F56C5">
          <w:rPr>
            <w:rStyle w:val="Hipercze"/>
            <w:rFonts w:ascii="Arial" w:hAnsi="Arial" w:cs="Arial"/>
            <w:sz w:val="18"/>
            <w:szCs w:val="18"/>
          </w:rPr>
          <w:t>inspektor@osdidk.pl</w:t>
        </w:r>
      </w:hyperlink>
      <w:r w:rsidRPr="006F56C5">
        <w:rPr>
          <w:rFonts w:ascii="Arial" w:hAnsi="Arial" w:cs="Arial"/>
          <w:sz w:val="18"/>
          <w:szCs w:val="18"/>
        </w:rPr>
        <w:t>, tel. 531 641 425.</w:t>
      </w:r>
    </w:p>
    <w:p w14:paraId="44ADE635" w14:textId="77777777" w:rsidR="006F56C5" w:rsidRPr="006F56C5" w:rsidRDefault="006F56C5" w:rsidP="006F56C5">
      <w:pPr>
        <w:pStyle w:val="Akapitzlist1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2C5B36D2" w14:textId="29D28886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 xml:space="preserve">Pani/Pana dane osobowe przetwarzane będą na podstawie art. 24h ustawy z 8 marca 1990 roku </w:t>
      </w:r>
      <w:r w:rsidR="006F56C5">
        <w:rPr>
          <w:rFonts w:ascii="Arial" w:hAnsi="Arial" w:cs="Arial"/>
          <w:sz w:val="18"/>
          <w:szCs w:val="18"/>
          <w:lang w:val="pl-PL"/>
        </w:rPr>
        <w:t xml:space="preserve">                            </w:t>
      </w:r>
      <w:r w:rsidRPr="006F56C5">
        <w:rPr>
          <w:rFonts w:ascii="Arial" w:hAnsi="Arial" w:cs="Arial"/>
          <w:sz w:val="18"/>
          <w:szCs w:val="18"/>
          <w:lang w:val="pl-PL"/>
        </w:rPr>
        <w:t xml:space="preserve">o samorządzie gminnym, w celu wykonania obowiązku prawnego ciążącego na ADO związanego </w:t>
      </w:r>
      <w:r w:rsidR="006F56C5">
        <w:rPr>
          <w:rFonts w:ascii="Arial" w:hAnsi="Arial" w:cs="Arial"/>
          <w:sz w:val="18"/>
          <w:szCs w:val="18"/>
          <w:lang w:val="pl-PL"/>
        </w:rPr>
        <w:t xml:space="preserve">                           </w:t>
      </w:r>
      <w:r w:rsidRPr="006F56C5">
        <w:rPr>
          <w:rFonts w:ascii="Arial" w:hAnsi="Arial" w:cs="Arial"/>
          <w:sz w:val="18"/>
          <w:szCs w:val="18"/>
          <w:lang w:val="pl-PL"/>
        </w:rPr>
        <w:t>z przyjmowaniem, analizą, przekazywaniem do właściwych organów i instytucji oraz publikacją oświadczeń majątkowych.</w:t>
      </w:r>
    </w:p>
    <w:p w14:paraId="4252D29B" w14:textId="77777777" w:rsidR="0023103C" w:rsidRPr="006F56C5" w:rsidRDefault="0023103C" w:rsidP="0023103C">
      <w:pPr>
        <w:pStyle w:val="Akapitzlist1"/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7E66669C" w14:textId="77777777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ADO nie przewiduje przetwarzania Pani/Pana danych osobowych w innym celu niż określony w pkt. 3 niniejszej informacji. W przypadku przetwarzania Pani/Pana danych osobowych w celu innym niż określony w pkt. 3 niniejszej informacji, zostanie Pani/Pan poinformowana/y oddzielnym pismem.</w:t>
      </w:r>
    </w:p>
    <w:p w14:paraId="397B7ADD" w14:textId="77777777" w:rsidR="0023103C" w:rsidRPr="006F56C5" w:rsidRDefault="0023103C" w:rsidP="0023103C">
      <w:pPr>
        <w:pStyle w:val="Akapitzlist1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5125446E" w14:textId="77777777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ADO nie przewiduje przekazywania uzyskanych od Pani/Pana danych osobowych innym odbiorcom poza: jednostkami organizacyjnymi podległymi ADO oraz organami władzy publicznej, takimi jak: urzędy skarbowe, a także – w określonych sytuacjach – do Centralnego Biura Antykorupcyjnego, Policji, prokuratury, sądów, Najwyższej Izby Kontroli, zgodnie z postępowaniem właściwym w sprawie. W przypadku przekazania uzyskanych od Pani/Pana danych osobowych innym odbiorcom, zostanie Pani/Pan poinformowana/y oddzielnym pismem.</w:t>
      </w:r>
    </w:p>
    <w:p w14:paraId="1DBF0921" w14:textId="77777777" w:rsidR="0023103C" w:rsidRPr="006F56C5" w:rsidRDefault="0023103C" w:rsidP="0023103C">
      <w:pPr>
        <w:pStyle w:val="Akapitzlist1"/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44CDF04F" w14:textId="77777777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ADO nie przewiduje przekazywania Pani/Pana danych osobowych do państwa trzeciego lub organizacji międzynarodowej. W przypadku zamiaru przekazania Pani/Pana danych osobowych do państwa trzeciego lub organizacji międzynarodowej, zostanie Pani/Pan poinformowana/y oddzielnym pismem.</w:t>
      </w:r>
    </w:p>
    <w:p w14:paraId="2B88DED1" w14:textId="77777777" w:rsidR="0023103C" w:rsidRPr="006F56C5" w:rsidRDefault="0023103C" w:rsidP="0023103C">
      <w:pPr>
        <w:pStyle w:val="Akapitzlist1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3CD8C2C8" w14:textId="77777777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ADO nie przewiduje zautomatyzowanego podejmowania decyzji ani profilowania w oparciu o otrzymanie od Pani/Pana dane osobowe.</w:t>
      </w:r>
    </w:p>
    <w:p w14:paraId="62B537BD" w14:textId="77777777" w:rsidR="0023103C" w:rsidRPr="006F56C5" w:rsidRDefault="0023103C" w:rsidP="0023103C">
      <w:pPr>
        <w:pStyle w:val="Akapitzlist1"/>
        <w:spacing w:after="120" w:line="240" w:lineRule="auto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5D2839A1" w14:textId="19683940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 xml:space="preserve">Pani/Pana dane osobowe będą przechowywane przez czas związany z właściwą procedurą prawną, </w:t>
      </w:r>
      <w:r w:rsidR="006F56C5">
        <w:rPr>
          <w:rFonts w:ascii="Arial" w:hAnsi="Arial" w:cs="Arial"/>
          <w:sz w:val="18"/>
          <w:szCs w:val="18"/>
          <w:lang w:val="pl-PL"/>
        </w:rPr>
        <w:t xml:space="preserve">                     </w:t>
      </w:r>
      <w:r w:rsidRPr="006F56C5">
        <w:rPr>
          <w:rFonts w:ascii="Arial" w:hAnsi="Arial" w:cs="Arial"/>
          <w:sz w:val="18"/>
          <w:szCs w:val="18"/>
          <w:lang w:val="pl-PL"/>
        </w:rPr>
        <w:t>tj. przepisami prawa upoważniającymi do zachowania i archiwizacji pozyskanych danych, tj. 6 lat.</w:t>
      </w:r>
    </w:p>
    <w:p w14:paraId="6B37CBDF" w14:textId="77777777" w:rsidR="0023103C" w:rsidRPr="006F56C5" w:rsidRDefault="0023103C" w:rsidP="0023103C">
      <w:pPr>
        <w:pStyle w:val="Akapitzlist1"/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569529EA" w14:textId="77777777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Jednocześnie informujemy, że ma Pani/Pan prawo do:</w:t>
      </w:r>
    </w:p>
    <w:p w14:paraId="3375D23F" w14:textId="77777777" w:rsidR="0023103C" w:rsidRPr="006F56C5" w:rsidRDefault="0023103C" w:rsidP="0023103C">
      <w:pPr>
        <w:pStyle w:val="Akapitzlist1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żądania dostępu do danych osobowych w siedzibie ADO, uzyskania kopii danych osobowych,</w:t>
      </w:r>
    </w:p>
    <w:p w14:paraId="4A0F855D" w14:textId="77777777" w:rsidR="0023103C" w:rsidRPr="006F56C5" w:rsidRDefault="0023103C" w:rsidP="0023103C">
      <w:pPr>
        <w:pStyle w:val="Akapitzlist1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 xml:space="preserve">żądania sprostowania danych osobowych, </w:t>
      </w:r>
    </w:p>
    <w:p w14:paraId="507C2FC1" w14:textId="77777777" w:rsidR="0023103C" w:rsidRPr="006F56C5" w:rsidRDefault="0023103C" w:rsidP="0023103C">
      <w:pPr>
        <w:pStyle w:val="Akapitzlist1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żądania ograniczenia przetwarzania swoich danych osobowych,</w:t>
      </w:r>
    </w:p>
    <w:p w14:paraId="4740D954" w14:textId="77777777" w:rsidR="0023103C" w:rsidRPr="006F56C5" w:rsidRDefault="0023103C" w:rsidP="0023103C">
      <w:pPr>
        <w:pStyle w:val="Akapitzlist1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wniesienia w dowolnym momencie sprzeciwu wobec przetwarzania swoich danych osobowych.</w:t>
      </w:r>
    </w:p>
    <w:p w14:paraId="1DDE39AB" w14:textId="77777777" w:rsidR="0023103C" w:rsidRPr="006F56C5" w:rsidRDefault="0023103C" w:rsidP="0023103C">
      <w:pPr>
        <w:pStyle w:val="Akapitzlist1"/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715719E7" w14:textId="77777777" w:rsidR="0023103C" w:rsidRPr="006F56C5" w:rsidRDefault="0023103C" w:rsidP="0023103C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F56C5">
        <w:rPr>
          <w:rFonts w:ascii="Arial" w:hAnsi="Arial" w:cs="Arial"/>
          <w:sz w:val="18"/>
          <w:szCs w:val="18"/>
          <w:lang w:val="pl-PL"/>
        </w:rPr>
        <w:t>Ma Pani/Pan prawo do wniesienia skargi do Prezesa Urzędu Ochrony Danych Osobowych w Warszawie, Urząd Ochrony Danych Osobowych, 00-193 Warszawa, ul. Stawki 2, </w:t>
      </w:r>
      <w:r w:rsidRPr="006F56C5">
        <w:rPr>
          <w:rFonts w:ascii="Arial" w:hAnsi="Arial" w:cs="Arial"/>
          <w:sz w:val="18"/>
          <w:szCs w:val="18"/>
          <w:lang w:val="pl-PL"/>
        </w:rPr>
        <w:br/>
        <w:t>tel.: 22 531 03 00.</w:t>
      </w:r>
    </w:p>
    <w:p w14:paraId="3589A961" w14:textId="77777777" w:rsidR="00B74E67" w:rsidRDefault="00B74E67"/>
    <w:sectPr w:rsidR="00B74E67" w:rsidSect="000869E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9ED4" w14:textId="77777777" w:rsidR="009B4381" w:rsidRDefault="009B4381">
      <w:pPr>
        <w:spacing w:after="0" w:line="240" w:lineRule="auto"/>
      </w:pPr>
      <w:r>
        <w:separator/>
      </w:r>
    </w:p>
  </w:endnote>
  <w:endnote w:type="continuationSeparator" w:id="0">
    <w:p w14:paraId="7B21B4E7" w14:textId="77777777" w:rsidR="009B4381" w:rsidRDefault="009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42CE" w14:textId="77777777" w:rsidR="00675E84" w:rsidRDefault="0023103C" w:rsidP="00086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4C93A" w14:textId="77777777" w:rsidR="00675E84" w:rsidRDefault="00D76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10CB" w14:textId="77777777" w:rsidR="00675E84" w:rsidRDefault="0023103C" w:rsidP="00086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A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BD2E04" w14:textId="77777777" w:rsidR="00675E84" w:rsidRDefault="00D769C9">
    <w:pPr>
      <w:pStyle w:val="Stopka"/>
      <w:jc w:val="center"/>
    </w:pPr>
  </w:p>
  <w:p w14:paraId="4E9B0314" w14:textId="77777777" w:rsidR="00675E84" w:rsidRDefault="00D76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1E74" w14:textId="77777777" w:rsidR="009B4381" w:rsidRDefault="009B4381">
      <w:pPr>
        <w:spacing w:after="0" w:line="240" w:lineRule="auto"/>
      </w:pPr>
      <w:r>
        <w:separator/>
      </w:r>
    </w:p>
  </w:footnote>
  <w:footnote w:type="continuationSeparator" w:id="0">
    <w:p w14:paraId="10B7BB95" w14:textId="77777777" w:rsidR="009B4381" w:rsidRDefault="009B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7D2"/>
    <w:multiLevelType w:val="hybridMultilevel"/>
    <w:tmpl w:val="05060D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AB79FE"/>
    <w:multiLevelType w:val="hybridMultilevel"/>
    <w:tmpl w:val="AB02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4CD3"/>
    <w:multiLevelType w:val="hybridMultilevel"/>
    <w:tmpl w:val="AADA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DCDC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3C"/>
    <w:rsid w:val="001971C3"/>
    <w:rsid w:val="0023103C"/>
    <w:rsid w:val="00607572"/>
    <w:rsid w:val="006F56C5"/>
    <w:rsid w:val="009B4381"/>
    <w:rsid w:val="00B74E67"/>
    <w:rsid w:val="00D769C9"/>
    <w:rsid w:val="00D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23BD"/>
  <w15:docId w15:val="{398A94CB-96AD-4215-BA3C-B4CF4121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3C"/>
    <w:pPr>
      <w:spacing w:after="200" w:line="252" w:lineRule="auto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103C"/>
    <w:pPr>
      <w:ind w:left="720"/>
      <w:contextualSpacing/>
    </w:pPr>
  </w:style>
  <w:style w:type="paragraph" w:styleId="Stopka">
    <w:name w:val="footer"/>
    <w:basedOn w:val="Normalny"/>
    <w:link w:val="StopkaZnak"/>
    <w:rsid w:val="0023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103C"/>
    <w:rPr>
      <w:rFonts w:ascii="Cambria" w:eastAsia="Times New Roman" w:hAnsi="Cambria" w:cs="Times New Roman"/>
      <w:sz w:val="22"/>
      <w:szCs w:val="22"/>
      <w:lang w:val="en-US"/>
    </w:rPr>
  </w:style>
  <w:style w:type="character" w:styleId="Hipercze">
    <w:name w:val="Hyperlink"/>
    <w:basedOn w:val="Domylnaczcionkaakapitu"/>
    <w:rsid w:val="0023103C"/>
    <w:rPr>
      <w:color w:val="0000FF"/>
      <w:u w:val="single"/>
    </w:rPr>
  </w:style>
  <w:style w:type="character" w:styleId="Numerstrony">
    <w:name w:val="page number"/>
    <w:basedOn w:val="Domylnaczcionkaakapitu"/>
    <w:rsid w:val="0023103C"/>
  </w:style>
  <w:style w:type="paragraph" w:styleId="Akapitzlist">
    <w:name w:val="List Paragraph"/>
    <w:basedOn w:val="Normalny"/>
    <w:uiPriority w:val="34"/>
    <w:qFormat/>
    <w:rsid w:val="006F5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2646</Characters>
  <Application>Microsoft Office Word</Application>
  <DocSecurity>4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Stola</dc:creator>
  <cp:lastModifiedBy>Piotr Kapalski</cp:lastModifiedBy>
  <cp:revision>2</cp:revision>
  <dcterms:created xsi:type="dcterms:W3CDTF">2020-06-17T12:37:00Z</dcterms:created>
  <dcterms:modified xsi:type="dcterms:W3CDTF">2020-06-17T12:37:00Z</dcterms:modified>
</cp:coreProperties>
</file>